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E0" w:rsidRPr="00464DE0" w:rsidRDefault="00464DE0" w:rsidP="00464DE0">
      <w:pPr>
        <w:autoSpaceDN/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ПРИКАЗ</w:t>
      </w:r>
    </w:p>
    <w:p w:rsidR="00464DE0" w:rsidRPr="00464DE0" w:rsidRDefault="00464DE0" w:rsidP="00CD48EE">
      <w:pPr>
        <w:autoSpaceDN/>
        <w:spacing w:after="240"/>
        <w:textAlignment w:val="baseline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 xml:space="preserve">от </w:t>
      </w:r>
      <w:r w:rsidR="00CD48EE" w:rsidRPr="00CD48EE">
        <w:rPr>
          <w:b/>
          <w:bCs/>
          <w:sz w:val="28"/>
          <w:szCs w:val="28"/>
        </w:rPr>
        <w:t>0</w:t>
      </w:r>
      <w:r w:rsidR="009B202D">
        <w:rPr>
          <w:b/>
          <w:bCs/>
          <w:sz w:val="28"/>
          <w:szCs w:val="28"/>
        </w:rPr>
        <w:t>1</w:t>
      </w:r>
      <w:r w:rsidR="00CD48EE" w:rsidRPr="00CD48EE">
        <w:rPr>
          <w:b/>
          <w:bCs/>
          <w:sz w:val="28"/>
          <w:szCs w:val="28"/>
        </w:rPr>
        <w:t xml:space="preserve"> </w:t>
      </w:r>
      <w:r w:rsidR="009B202D">
        <w:rPr>
          <w:b/>
          <w:bCs/>
          <w:sz w:val="28"/>
          <w:szCs w:val="28"/>
        </w:rPr>
        <w:t>сентября</w:t>
      </w:r>
      <w:r w:rsidR="00CD48EE" w:rsidRPr="00CD48EE">
        <w:rPr>
          <w:b/>
          <w:bCs/>
          <w:sz w:val="28"/>
          <w:szCs w:val="28"/>
        </w:rPr>
        <w:t xml:space="preserve"> 202</w:t>
      </w:r>
      <w:r w:rsidR="009B202D">
        <w:rPr>
          <w:b/>
          <w:bCs/>
          <w:sz w:val="28"/>
          <w:szCs w:val="28"/>
        </w:rPr>
        <w:t>5</w:t>
      </w:r>
      <w:r w:rsidR="00CD48EE" w:rsidRPr="00CD48EE">
        <w:rPr>
          <w:b/>
          <w:bCs/>
          <w:sz w:val="28"/>
          <w:szCs w:val="28"/>
        </w:rPr>
        <w:t xml:space="preserve"> г.</w:t>
      </w:r>
      <w:r w:rsidR="00CD48EE">
        <w:rPr>
          <w:b/>
          <w:bCs/>
          <w:sz w:val="28"/>
          <w:szCs w:val="28"/>
        </w:rPr>
        <w:t xml:space="preserve">                                                                                   №___</w:t>
      </w:r>
      <w:r w:rsidRPr="00464DE0">
        <w:rPr>
          <w:b/>
          <w:bCs/>
          <w:sz w:val="28"/>
          <w:szCs w:val="28"/>
        </w:rPr>
        <w:br/>
      </w:r>
    </w:p>
    <w:p w:rsidR="00CD48EE" w:rsidRPr="00CD48EE" w:rsidRDefault="00464DE0" w:rsidP="00CD48EE">
      <w:pPr>
        <w:autoSpaceDN/>
        <w:jc w:val="center"/>
        <w:textAlignment w:val="baseline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Об утверждении </w:t>
      </w:r>
      <w:r w:rsidR="00CD48EE" w:rsidRPr="00CD48EE">
        <w:rPr>
          <w:b/>
          <w:bCs/>
          <w:sz w:val="28"/>
          <w:szCs w:val="28"/>
        </w:rPr>
        <w:t>Положени</w:t>
      </w:r>
      <w:r w:rsidR="00CD48EE">
        <w:rPr>
          <w:b/>
          <w:bCs/>
          <w:sz w:val="28"/>
          <w:szCs w:val="28"/>
        </w:rPr>
        <w:t>я</w:t>
      </w:r>
      <w:r w:rsidR="00CD48EE" w:rsidRPr="00CD48EE">
        <w:rPr>
          <w:b/>
          <w:bCs/>
          <w:sz w:val="28"/>
          <w:szCs w:val="28"/>
        </w:rPr>
        <w:t xml:space="preserve"> об оплате труда работников государственного автономного учреждения «физкультурно-спортивный комплекс «</w:t>
      </w:r>
      <w:proofErr w:type="spellStart"/>
      <w:r w:rsidR="00DE53B8">
        <w:rPr>
          <w:b/>
          <w:bCs/>
          <w:sz w:val="28"/>
          <w:szCs w:val="28"/>
        </w:rPr>
        <w:t>Урус-МАртан</w:t>
      </w:r>
      <w:proofErr w:type="spellEnd"/>
      <w:r w:rsidR="00CD48EE" w:rsidRPr="00CD48EE">
        <w:rPr>
          <w:b/>
          <w:bCs/>
          <w:sz w:val="28"/>
          <w:szCs w:val="28"/>
        </w:rPr>
        <w:t>»</w:t>
      </w:r>
    </w:p>
    <w:p w:rsidR="00464DE0" w:rsidRPr="00464DE0" w:rsidRDefault="00464DE0" w:rsidP="00CD48EE">
      <w:pPr>
        <w:autoSpaceDN/>
        <w:jc w:val="center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br/>
      </w:r>
    </w:p>
    <w:p w:rsidR="00464DE0" w:rsidRPr="00464DE0" w:rsidRDefault="00464DE0" w:rsidP="00CD48EE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 соответствии с </w:t>
      </w:r>
      <w:r w:rsidR="00CD48EE">
        <w:rPr>
          <w:sz w:val="28"/>
          <w:szCs w:val="28"/>
        </w:rPr>
        <w:t>приказом</w:t>
      </w:r>
      <w:r w:rsidR="00CD48EE" w:rsidRPr="00CD48EE">
        <w:rPr>
          <w:sz w:val="28"/>
          <w:szCs w:val="28"/>
        </w:rPr>
        <w:t xml:space="preserve"> Министерства спорта Российской Федерации от 27 марта 2026 года № 266, в целях регулирования порядка оплаты труда работников государственного автономного учреждения «физкультурно-спортивный комплекс «</w:t>
      </w:r>
      <w:r w:rsidR="00515DDE">
        <w:rPr>
          <w:b/>
          <w:bCs/>
          <w:sz w:val="28"/>
          <w:szCs w:val="28"/>
        </w:rPr>
        <w:t>Урус-Мартан</w:t>
      </w:r>
      <w:r w:rsidR="00CD48EE" w:rsidRPr="00CD48EE">
        <w:rPr>
          <w:sz w:val="28"/>
          <w:szCs w:val="28"/>
        </w:rPr>
        <w:t>»</w:t>
      </w:r>
      <w:r w:rsidRPr="00464DE0">
        <w:rPr>
          <w:sz w:val="28"/>
          <w:szCs w:val="28"/>
        </w:rPr>
        <w:t>,</w:t>
      </w:r>
      <w:r w:rsidR="00CD48EE">
        <w:rPr>
          <w:sz w:val="28"/>
          <w:szCs w:val="28"/>
        </w:rPr>
        <w:t xml:space="preserve"> </w:t>
      </w:r>
      <w:r w:rsidRPr="00464DE0">
        <w:rPr>
          <w:sz w:val="28"/>
          <w:szCs w:val="28"/>
        </w:rPr>
        <w:t>приказываю:</w:t>
      </w:r>
    </w:p>
    <w:p w:rsidR="00464DE0" w:rsidRDefault="00464DE0" w:rsidP="00CD48EE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1. Утвердить прилагаемое </w:t>
      </w:r>
      <w:r w:rsidR="00CD48EE" w:rsidRPr="00CD48EE">
        <w:rPr>
          <w:sz w:val="28"/>
          <w:szCs w:val="28"/>
        </w:rPr>
        <w:t>Положения об оплате труда работников государственного автономного учреждения «физкультурно-спортивный комплекс «</w:t>
      </w:r>
      <w:r w:rsidR="00515DDE">
        <w:rPr>
          <w:b/>
          <w:bCs/>
          <w:sz w:val="28"/>
          <w:szCs w:val="28"/>
        </w:rPr>
        <w:t>Урус-Мартан</w:t>
      </w:r>
      <w:r w:rsidR="00CD48EE" w:rsidRPr="00CD48EE">
        <w:rPr>
          <w:sz w:val="28"/>
          <w:szCs w:val="28"/>
        </w:rPr>
        <w:t>»</w:t>
      </w:r>
      <w:r w:rsidRPr="00464DE0">
        <w:rPr>
          <w:sz w:val="28"/>
          <w:szCs w:val="28"/>
        </w:rPr>
        <w:t>.</w:t>
      </w:r>
    </w:p>
    <w:p w:rsidR="003806B6" w:rsidRPr="00464DE0" w:rsidRDefault="003806B6" w:rsidP="00CD48EE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06B6">
        <w:rPr>
          <w:sz w:val="28"/>
          <w:szCs w:val="28"/>
        </w:rPr>
        <w:t>Инспектору по кадрам внести соответствующие изменения в трудовые договоры, заключенные с работниками Учреждения.</w:t>
      </w:r>
    </w:p>
    <w:p w:rsidR="00464DE0" w:rsidRDefault="003806B6" w:rsidP="00CD48EE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64DE0" w:rsidRPr="00464DE0">
        <w:rPr>
          <w:sz w:val="28"/>
          <w:szCs w:val="28"/>
        </w:rPr>
        <w:t xml:space="preserve">. Контроль за исполнением настоящего приказа </w:t>
      </w:r>
      <w:r w:rsidR="00CD48EE">
        <w:rPr>
          <w:sz w:val="28"/>
          <w:szCs w:val="28"/>
        </w:rPr>
        <w:t>оставляю за собой</w:t>
      </w:r>
      <w:r w:rsidR="00464DE0" w:rsidRPr="00464DE0">
        <w:rPr>
          <w:sz w:val="28"/>
          <w:szCs w:val="28"/>
        </w:rPr>
        <w:t>.</w:t>
      </w:r>
    </w:p>
    <w:p w:rsidR="00CD48EE" w:rsidRDefault="00CD48EE" w:rsidP="00CD48EE">
      <w:pPr>
        <w:autoSpaceDN/>
        <w:ind w:firstLine="480"/>
        <w:jc w:val="both"/>
        <w:textAlignment w:val="baseline"/>
        <w:rPr>
          <w:sz w:val="28"/>
          <w:szCs w:val="28"/>
        </w:rPr>
      </w:pPr>
    </w:p>
    <w:p w:rsidR="00CD48EE" w:rsidRDefault="00CD48EE" w:rsidP="00CD48EE">
      <w:pPr>
        <w:autoSpaceDN/>
        <w:jc w:val="both"/>
        <w:textAlignment w:val="baseline"/>
        <w:rPr>
          <w:sz w:val="28"/>
          <w:szCs w:val="28"/>
        </w:rPr>
      </w:pPr>
    </w:p>
    <w:p w:rsidR="00CD48EE" w:rsidRPr="00464DE0" w:rsidRDefault="00CD48EE" w:rsidP="00CD48EE">
      <w:pPr>
        <w:autoSpaceDN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 </w:t>
      </w:r>
      <w:r w:rsidR="004E193D">
        <w:rPr>
          <w:sz w:val="28"/>
          <w:szCs w:val="28"/>
        </w:rPr>
        <w:t>С</w:t>
      </w:r>
      <w:r w:rsidRPr="00CD48EE">
        <w:rPr>
          <w:sz w:val="28"/>
          <w:szCs w:val="28"/>
        </w:rPr>
        <w:t>.</w:t>
      </w:r>
      <w:r w:rsidR="004E193D">
        <w:rPr>
          <w:sz w:val="28"/>
          <w:szCs w:val="28"/>
        </w:rPr>
        <w:t>Х</w:t>
      </w:r>
      <w:r w:rsidRPr="00CD4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E193D">
        <w:rPr>
          <w:sz w:val="28"/>
          <w:szCs w:val="28"/>
        </w:rPr>
        <w:t>Бахаев</w:t>
      </w:r>
      <w:proofErr w:type="spellEnd"/>
    </w:p>
    <w:p w:rsidR="00464DE0" w:rsidRDefault="00464DE0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464DE0" w:rsidRDefault="00464DE0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CD48EE" w:rsidRDefault="00CD48EE" w:rsidP="00464DE0">
      <w:pPr>
        <w:autoSpaceDN/>
        <w:spacing w:after="240"/>
        <w:jc w:val="right"/>
        <w:textAlignment w:val="baseline"/>
        <w:outlineLvl w:val="1"/>
        <w:rPr>
          <w:b/>
          <w:bCs/>
          <w:sz w:val="28"/>
          <w:szCs w:val="28"/>
        </w:rPr>
      </w:pPr>
    </w:p>
    <w:p w:rsidR="00464DE0" w:rsidRPr="00CA108C" w:rsidRDefault="00CA108C" w:rsidP="00464DE0">
      <w:pPr>
        <w:autoSpaceDN/>
        <w:spacing w:after="240"/>
        <w:jc w:val="right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Утверждаю:</w:t>
      </w:r>
    </w:p>
    <w:p w:rsidR="00464DE0" w:rsidRDefault="00CA108C" w:rsidP="00464DE0">
      <w:pPr>
        <w:autoSpaceDN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Директор ГАУ</w:t>
      </w:r>
      <w:r w:rsidR="00464DE0" w:rsidRPr="00464DE0">
        <w:rPr>
          <w:sz w:val="28"/>
          <w:szCs w:val="28"/>
        </w:rPr>
        <w:t xml:space="preserve"> </w:t>
      </w:r>
    </w:p>
    <w:p w:rsidR="00CA108C" w:rsidRDefault="00464DE0" w:rsidP="00464DE0">
      <w:pPr>
        <w:autoSpaceDN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464DE0">
        <w:rPr>
          <w:sz w:val="28"/>
          <w:szCs w:val="28"/>
        </w:rPr>
        <w:t>«физкультурно-спортивный комплекс «</w:t>
      </w:r>
      <w:r w:rsidR="000512C8">
        <w:rPr>
          <w:sz w:val="28"/>
          <w:szCs w:val="28"/>
        </w:rPr>
        <w:t>У</w:t>
      </w:r>
      <w:r w:rsidR="00CA5413">
        <w:rPr>
          <w:sz w:val="28"/>
          <w:szCs w:val="28"/>
        </w:rPr>
        <w:t>рус</w:t>
      </w:r>
      <w:r w:rsidR="000512C8">
        <w:rPr>
          <w:sz w:val="28"/>
          <w:szCs w:val="28"/>
        </w:rPr>
        <w:t>-М</w:t>
      </w:r>
      <w:r w:rsidR="00CA5413">
        <w:rPr>
          <w:sz w:val="28"/>
          <w:szCs w:val="28"/>
        </w:rPr>
        <w:t>артан</w:t>
      </w:r>
      <w:r w:rsidRPr="00464DE0">
        <w:rPr>
          <w:sz w:val="28"/>
          <w:szCs w:val="28"/>
        </w:rPr>
        <w:t xml:space="preserve">» </w:t>
      </w:r>
    </w:p>
    <w:p w:rsidR="00CA108C" w:rsidRDefault="00CA108C" w:rsidP="00464DE0">
      <w:pPr>
        <w:autoSpaceDN/>
        <w:jc w:val="right"/>
        <w:textAlignment w:val="baseline"/>
        <w:rPr>
          <w:sz w:val="28"/>
          <w:szCs w:val="28"/>
        </w:rPr>
      </w:pPr>
    </w:p>
    <w:p w:rsidR="00CA108C" w:rsidRDefault="00CA108C" w:rsidP="00464DE0">
      <w:pPr>
        <w:autoSpaceDN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__________________ С.Х. </w:t>
      </w:r>
      <w:proofErr w:type="spellStart"/>
      <w:r>
        <w:rPr>
          <w:sz w:val="28"/>
          <w:szCs w:val="28"/>
        </w:rPr>
        <w:t>Бахаев</w:t>
      </w:r>
      <w:proofErr w:type="spellEnd"/>
    </w:p>
    <w:p w:rsidR="00464DE0" w:rsidRDefault="00464DE0" w:rsidP="00464DE0">
      <w:pPr>
        <w:autoSpaceDN/>
        <w:jc w:val="right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 xml:space="preserve">                                                                          </w:t>
      </w:r>
    </w:p>
    <w:p w:rsidR="00464DE0" w:rsidRDefault="00464DE0" w:rsidP="00464DE0">
      <w:pPr>
        <w:autoSpaceDN/>
        <w:jc w:val="right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от 09 января 202</w:t>
      </w:r>
      <w:r w:rsidR="00462ED3">
        <w:rPr>
          <w:sz w:val="28"/>
          <w:szCs w:val="28"/>
        </w:rPr>
        <w:t>6</w:t>
      </w:r>
      <w:r w:rsidRPr="00464DE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№___</w:t>
      </w:r>
    </w:p>
    <w:p w:rsidR="00CA108C" w:rsidRPr="00464DE0" w:rsidRDefault="00CA108C" w:rsidP="00464DE0">
      <w:pPr>
        <w:autoSpaceDN/>
        <w:jc w:val="right"/>
        <w:textAlignment w:val="baseline"/>
        <w:rPr>
          <w:sz w:val="28"/>
          <w:szCs w:val="28"/>
        </w:rPr>
      </w:pPr>
    </w:p>
    <w:p w:rsidR="00464DE0" w:rsidRDefault="00464DE0" w:rsidP="00464DE0">
      <w:pPr>
        <w:autoSpaceDN/>
        <w:spacing w:after="240"/>
        <w:jc w:val="center"/>
        <w:textAlignment w:val="baseline"/>
        <w:rPr>
          <w:b/>
          <w:bCs/>
          <w:sz w:val="28"/>
          <w:szCs w:val="28"/>
        </w:rPr>
      </w:pPr>
    </w:p>
    <w:p w:rsidR="00464DE0" w:rsidRPr="00464DE0" w:rsidRDefault="00464DE0" w:rsidP="00464DE0">
      <w:pPr>
        <w:autoSpaceDN/>
        <w:spacing w:after="24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464DE0">
        <w:rPr>
          <w:b/>
          <w:bCs/>
          <w:sz w:val="28"/>
          <w:szCs w:val="28"/>
        </w:rPr>
        <w:t xml:space="preserve">оложение об оплате труда работников </w:t>
      </w:r>
      <w:r>
        <w:rPr>
          <w:b/>
          <w:bCs/>
          <w:sz w:val="28"/>
          <w:szCs w:val="28"/>
        </w:rPr>
        <w:t>государственного автономного учреждения «физкультурно-спортивный комплекс «</w:t>
      </w:r>
      <w:r w:rsidR="00CA5413">
        <w:rPr>
          <w:b/>
          <w:bCs/>
          <w:sz w:val="28"/>
          <w:szCs w:val="28"/>
        </w:rPr>
        <w:t>Урус-Мартан</w:t>
      </w:r>
      <w:r>
        <w:rPr>
          <w:b/>
          <w:bCs/>
          <w:sz w:val="28"/>
          <w:szCs w:val="28"/>
        </w:rPr>
        <w:t>»</w:t>
      </w:r>
    </w:p>
    <w:p w:rsidR="00464DE0" w:rsidRPr="00464DE0" w:rsidRDefault="00464DE0" w:rsidP="00464DE0">
      <w:pPr>
        <w:autoSpaceDN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I. Общие положения</w:t>
      </w:r>
    </w:p>
    <w:p w:rsidR="00464DE0" w:rsidRPr="00464DE0" w:rsidRDefault="00464DE0" w:rsidP="00464DE0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1.</w:t>
      </w:r>
      <w:r w:rsidR="00196FB7">
        <w:rPr>
          <w:sz w:val="28"/>
          <w:szCs w:val="28"/>
        </w:rPr>
        <w:t>1.</w:t>
      </w:r>
      <w:r w:rsidRPr="00464D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64DE0">
        <w:rPr>
          <w:sz w:val="28"/>
          <w:szCs w:val="28"/>
        </w:rPr>
        <w:t>оложение об оплате труда работников государственного автономного учреждения «физкультурно-спортивный комплекс «</w:t>
      </w:r>
      <w:r w:rsidR="00C745F0">
        <w:rPr>
          <w:sz w:val="28"/>
          <w:szCs w:val="28"/>
        </w:rPr>
        <w:t>Урус-Мартан</w:t>
      </w:r>
      <w:r w:rsidRPr="00464DE0">
        <w:rPr>
          <w:sz w:val="28"/>
          <w:szCs w:val="28"/>
        </w:rPr>
        <w:t>» (далее - Положение) разработано в соответствии с </w:t>
      </w:r>
      <w:r>
        <w:rPr>
          <w:sz w:val="28"/>
          <w:szCs w:val="28"/>
        </w:rPr>
        <w:t>приказом</w:t>
      </w:r>
      <w:r w:rsidRPr="00464DE0">
        <w:t xml:space="preserve"> </w:t>
      </w:r>
      <w:r w:rsidRPr="00464DE0">
        <w:rPr>
          <w:sz w:val="28"/>
          <w:szCs w:val="28"/>
        </w:rPr>
        <w:t>Министерства спорта</w:t>
      </w:r>
      <w:r>
        <w:rPr>
          <w:sz w:val="28"/>
          <w:szCs w:val="28"/>
        </w:rPr>
        <w:t xml:space="preserve"> </w:t>
      </w:r>
      <w:r w:rsidRPr="00464DE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464DE0">
        <w:rPr>
          <w:sz w:val="28"/>
          <w:szCs w:val="28"/>
        </w:rPr>
        <w:t xml:space="preserve">от 27 марта 2026 года № 266, в целях регулирования порядка оплаты труда работников </w:t>
      </w:r>
      <w:r w:rsidR="00986923" w:rsidRPr="00986923">
        <w:rPr>
          <w:sz w:val="28"/>
          <w:szCs w:val="28"/>
        </w:rPr>
        <w:t>государственного автономного учреждения «физкультурно-спортивный комплекс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Pr="00464DE0">
        <w:rPr>
          <w:sz w:val="28"/>
          <w:szCs w:val="28"/>
        </w:rPr>
        <w:t xml:space="preserve"> (далее соответственно -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Pr="00464DE0">
        <w:rPr>
          <w:sz w:val="28"/>
          <w:szCs w:val="28"/>
        </w:rPr>
        <w:t>, Учредитель).</w:t>
      </w:r>
    </w:p>
    <w:p w:rsidR="00464DE0" w:rsidRPr="00464DE0" w:rsidRDefault="00196FB7" w:rsidP="00464DE0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2. Месячная заработная плата работника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в соответствии с частью третьей </w:t>
      </w:r>
      <w:hyperlink r:id="rId5" w:anchor="A900NL" w:history="1">
        <w:r w:rsidR="00464DE0" w:rsidRPr="00464DE0">
          <w:rPr>
            <w:sz w:val="28"/>
            <w:szCs w:val="28"/>
            <w:u w:val="single"/>
          </w:rPr>
          <w:t>статьи 133 Трудового кодекса Российской Федерации</w:t>
        </w:r>
      </w:hyperlink>
      <w:r w:rsidR="00464DE0" w:rsidRPr="00464DE0">
        <w:rPr>
          <w:sz w:val="28"/>
          <w:szCs w:val="28"/>
        </w:rPr>
        <w:t>.</w:t>
      </w:r>
    </w:p>
    <w:p w:rsidR="00464DE0" w:rsidRPr="00464DE0" w:rsidRDefault="00196FB7" w:rsidP="00464DE0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3. Системы оплаты труда работников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986923"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устанавливаются коллективным договор</w:t>
      </w:r>
      <w:r w:rsidR="00986923">
        <w:rPr>
          <w:sz w:val="28"/>
          <w:szCs w:val="28"/>
        </w:rPr>
        <w:t>о</w:t>
      </w:r>
      <w:r w:rsidR="00464DE0" w:rsidRPr="00464DE0">
        <w:rPr>
          <w:sz w:val="28"/>
          <w:szCs w:val="28"/>
        </w:rPr>
        <w:t>м,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содержащими нормы трудового права, </w:t>
      </w:r>
      <w:hyperlink r:id="rId6" w:anchor="7DI0KA" w:history="1">
        <w:r w:rsidR="00464DE0" w:rsidRPr="00464DE0">
          <w:rPr>
            <w:sz w:val="28"/>
            <w:szCs w:val="28"/>
            <w:u w:val="single"/>
          </w:rPr>
          <w:t>Положением об установлении систем оплаты труда работников федеральных бюджетных, автономных и казенных учреждений</w:t>
        </w:r>
      </w:hyperlink>
      <w:r w:rsidR="00464DE0" w:rsidRPr="00464DE0">
        <w:rPr>
          <w:sz w:val="28"/>
          <w:szCs w:val="28"/>
        </w:rPr>
        <w:t>, утвержденным </w:t>
      </w:r>
      <w:hyperlink r:id="rId7" w:anchor="7D20K3" w:history="1">
        <w:r w:rsidR="00464DE0" w:rsidRPr="00464DE0">
          <w:rPr>
            <w:sz w:val="28"/>
            <w:szCs w:val="28"/>
            <w:u w:val="single"/>
          </w:rPr>
          <w:t>постановлением Правительства Российской Федерации от 5 августа 2008 г. № 583</w:t>
        </w:r>
      </w:hyperlink>
      <w:r w:rsidR="00464DE0" w:rsidRPr="00464DE0">
        <w:rPr>
          <w:sz w:val="28"/>
          <w:szCs w:val="28"/>
        </w:rPr>
        <w:t xml:space="preserve">, а также </w:t>
      </w:r>
      <w:r w:rsidR="00986923">
        <w:rPr>
          <w:sz w:val="28"/>
          <w:szCs w:val="28"/>
        </w:rPr>
        <w:t xml:space="preserve">настоящим </w:t>
      </w:r>
      <w:r w:rsidR="00464DE0" w:rsidRPr="00464DE0">
        <w:rPr>
          <w:sz w:val="28"/>
          <w:szCs w:val="28"/>
        </w:rPr>
        <w:t>Положением.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4. Системы оплаты труда работников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986923"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включают в себя размеры окладов (должностных окладов), ставок заработной платы, выплаты компенсационного и стимулирующего характера.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5. Системы оплаты труда работников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986923"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устанавливаются с учетом:</w:t>
      </w:r>
    </w:p>
    <w:p w:rsidR="00464DE0" w:rsidRPr="00464DE0" w:rsidRDefault="00464DE0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464DE0" w:rsidRPr="00464DE0" w:rsidRDefault="00464DE0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государственных гарантий по оплате труда;</w:t>
      </w:r>
    </w:p>
    <w:p w:rsidR="00464DE0" w:rsidRPr="00464DE0" w:rsidRDefault="00464DE0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перечня видов выплат компенсационного характера в федеральных бюджетных, автономных и казенных учреждениях в соответствии с </w:t>
      </w:r>
      <w:hyperlink r:id="rId8" w:anchor="64U0IK" w:history="1">
        <w:r w:rsidRPr="00464DE0">
          <w:rPr>
            <w:sz w:val="28"/>
            <w:szCs w:val="28"/>
            <w:u w:val="single"/>
          </w:rPr>
          <w:t xml:space="preserve">приказом </w:t>
        </w:r>
        <w:r w:rsidRPr="00464DE0">
          <w:rPr>
            <w:sz w:val="28"/>
            <w:szCs w:val="28"/>
            <w:u w:val="single"/>
          </w:rPr>
          <w:lastRenderedPageBreak/>
          <w:t>Министерства здравоохранения и социального развития Российской Федерации от 29 декабря 2007 г. № 822 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</w:t>
        </w:r>
      </w:hyperlink>
      <w:r w:rsidRPr="00464DE0">
        <w:rPr>
          <w:sz w:val="28"/>
          <w:szCs w:val="28"/>
        </w:rPr>
        <w:t xml:space="preserve"> (далее - приказ </w:t>
      </w:r>
      <w:proofErr w:type="spellStart"/>
      <w:r w:rsidRPr="00464DE0">
        <w:rPr>
          <w:sz w:val="28"/>
          <w:szCs w:val="28"/>
        </w:rPr>
        <w:t>Минздравсоцразвития</w:t>
      </w:r>
      <w:proofErr w:type="spellEnd"/>
      <w:r w:rsidRPr="00464DE0">
        <w:rPr>
          <w:sz w:val="28"/>
          <w:szCs w:val="28"/>
        </w:rPr>
        <w:t xml:space="preserve"> России № 822);</w:t>
      </w:r>
    </w:p>
    <w:p w:rsidR="00464DE0" w:rsidRPr="00464DE0" w:rsidRDefault="00CA108C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hyperlink r:id="rId9" w:anchor="6500IL" w:history="1">
        <w:r w:rsidR="00464DE0" w:rsidRPr="00464DE0">
          <w:rPr>
            <w:sz w:val="28"/>
            <w:szCs w:val="28"/>
            <w:u w:val="single"/>
          </w:rPr>
          <w:t>перечня видов выплат стимулирующего характера в федеральных бюджетных, автономных и казенных учреждениях</w:t>
        </w:r>
      </w:hyperlink>
      <w:r w:rsidR="00464DE0" w:rsidRPr="00464DE0">
        <w:rPr>
          <w:sz w:val="28"/>
          <w:szCs w:val="28"/>
        </w:rPr>
        <w:t>, утвержденного </w:t>
      </w:r>
      <w:hyperlink r:id="rId10" w:anchor="64U0IK" w:history="1">
        <w:r w:rsidR="00464DE0" w:rsidRPr="00464DE0">
          <w:rPr>
            <w:sz w:val="28"/>
            <w:szCs w:val="28"/>
            <w:u w:val="single"/>
          </w:rPr>
          <w:t>приказом Министерства здравоохранения и социального развития Российской Федерации от 29 декабря 2007 г. № 818 "Об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учреждениях"</w:t>
        </w:r>
      </w:hyperlink>
      <w:r w:rsidR="00464DE0" w:rsidRPr="00464DE0">
        <w:rPr>
          <w:noProof/>
          <w:sz w:val="28"/>
          <w:szCs w:val="28"/>
        </w:rPr>
        <w:drawing>
          <wp:inline distT="0" distB="0" distL="0" distR="0" wp14:anchorId="1D1F8C9C" wp14:editId="5E61F2D8">
            <wp:extent cx="104775" cy="219075"/>
            <wp:effectExtent l="0" t="0" r="9525" b="9525"/>
            <wp:docPr id="1" name="Рисунок 1" descr="https://api.docs.cntd.ru/img/13/18/11/60/10/66087caf-b8f0-489d-87bb-311546afb453/P004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13/18/11/60/10/66087caf-b8f0-489d-87bb-311546afb453/P004900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DE0" w:rsidRPr="00464DE0">
        <w:rPr>
          <w:sz w:val="28"/>
          <w:szCs w:val="28"/>
        </w:rPr>
        <w:t xml:space="preserve"> (далее - приказ </w:t>
      </w:r>
      <w:proofErr w:type="spellStart"/>
      <w:r w:rsidR="00464DE0" w:rsidRPr="00464DE0">
        <w:rPr>
          <w:sz w:val="28"/>
          <w:szCs w:val="28"/>
        </w:rPr>
        <w:t>Минздравсоцразвития</w:t>
      </w:r>
      <w:proofErr w:type="spellEnd"/>
      <w:r w:rsidR="00464DE0" w:rsidRPr="00464DE0">
        <w:rPr>
          <w:sz w:val="28"/>
          <w:szCs w:val="28"/>
        </w:rPr>
        <w:t xml:space="preserve"> России № 818);</w:t>
      </w:r>
    </w:p>
    <w:p w:rsidR="00464DE0" w:rsidRPr="00464DE0" w:rsidRDefault="00464DE0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рекомендаций Российской трехсторонней комиссии по регулированию социально-трудовых отношений;</w:t>
      </w:r>
    </w:p>
    <w:p w:rsidR="00464DE0" w:rsidRPr="00464DE0" w:rsidRDefault="00464DE0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мнения представительного органа работников.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6. Фонд оплаты труда работников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формируется на календарный год исходя из объема субсидий, поступающих из </w:t>
      </w:r>
      <w:r w:rsidR="00986923">
        <w:rPr>
          <w:sz w:val="28"/>
          <w:szCs w:val="28"/>
        </w:rPr>
        <w:t>республиканск</w:t>
      </w:r>
      <w:r w:rsidR="00464DE0" w:rsidRPr="00464DE0">
        <w:rPr>
          <w:sz w:val="28"/>
          <w:szCs w:val="28"/>
        </w:rPr>
        <w:t>ого бюджета, и средств, поступающих от приносящей доход деятельности.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7. </w:t>
      </w:r>
      <w:r w:rsidR="00986923" w:rsidRPr="00986923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986923" w:rsidRPr="00986923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в пределах имеющ</w:t>
      </w:r>
      <w:r w:rsidR="00986923">
        <w:rPr>
          <w:sz w:val="28"/>
          <w:szCs w:val="28"/>
        </w:rPr>
        <w:t>его</w:t>
      </w:r>
      <w:r w:rsidR="00464DE0" w:rsidRPr="00464DE0">
        <w:rPr>
          <w:sz w:val="28"/>
          <w:szCs w:val="28"/>
        </w:rPr>
        <w:t>ся у н</w:t>
      </w:r>
      <w:r w:rsidR="00986923">
        <w:rPr>
          <w:sz w:val="28"/>
          <w:szCs w:val="28"/>
        </w:rPr>
        <w:t>его</w:t>
      </w:r>
      <w:r w:rsidR="00464DE0" w:rsidRPr="00464DE0">
        <w:rPr>
          <w:sz w:val="28"/>
          <w:szCs w:val="28"/>
        </w:rPr>
        <w:t xml:space="preserve"> средств на оплату труда работников самостоятельно определяют размеры окладов (должностных окладов), ставок заработной платы, а также размеры доплат, надбавок, премий и других мер материального стимулирования.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8. На обеспечение размеров окладов, ставок заработной платы работников (без учета районных коэффициентов и процентных надбавок к заработной плате лиц, работающих в районах Крайнего Севера и приравненных к ним местностях, а также стимулирующих выплат сотрудникам </w:t>
      </w:r>
      <w:r>
        <w:rPr>
          <w:sz w:val="28"/>
          <w:szCs w:val="28"/>
        </w:rPr>
        <w:t>государственных</w:t>
      </w:r>
      <w:r w:rsidR="00464DE0" w:rsidRPr="00464DE0">
        <w:rPr>
          <w:sz w:val="28"/>
          <w:szCs w:val="28"/>
        </w:rPr>
        <w:t xml:space="preserve"> учреждений, предусматриваемых в соответствии с </w:t>
      </w:r>
      <w:hyperlink r:id="rId12" w:anchor="7E40KG" w:history="1">
        <w:r w:rsidR="00464DE0" w:rsidRPr="00BA11E7">
          <w:rPr>
            <w:sz w:val="28"/>
            <w:szCs w:val="28"/>
            <w:u w:val="single"/>
          </w:rPr>
          <w:t xml:space="preserve">подпунктом </w:t>
        </w:r>
        <w:r w:rsidR="00BA11E7" w:rsidRPr="00BA11E7">
          <w:rPr>
            <w:sz w:val="28"/>
            <w:szCs w:val="28"/>
            <w:u w:val="single"/>
          </w:rPr>
          <w:t>2</w:t>
        </w:r>
        <w:r w:rsidR="00464DE0" w:rsidRPr="00BA11E7">
          <w:rPr>
            <w:sz w:val="28"/>
            <w:szCs w:val="28"/>
            <w:u w:val="single"/>
          </w:rPr>
          <w:t>.</w:t>
        </w:r>
        <w:r w:rsidR="00BA11E7" w:rsidRPr="00BA11E7">
          <w:rPr>
            <w:sz w:val="28"/>
            <w:szCs w:val="28"/>
            <w:u w:val="single"/>
          </w:rPr>
          <w:t>18.1</w:t>
        </w:r>
        <w:r w:rsidR="00464DE0" w:rsidRPr="00BA11E7">
          <w:rPr>
            <w:sz w:val="28"/>
            <w:szCs w:val="28"/>
            <w:u w:val="single"/>
          </w:rPr>
          <w:t xml:space="preserve"> пункта </w:t>
        </w:r>
        <w:r w:rsidR="00BA11E7" w:rsidRPr="00BA11E7">
          <w:rPr>
            <w:sz w:val="28"/>
            <w:szCs w:val="28"/>
            <w:u w:val="single"/>
          </w:rPr>
          <w:t>2.18</w:t>
        </w:r>
        <w:r w:rsidR="00464DE0" w:rsidRPr="00BA11E7">
          <w:rPr>
            <w:sz w:val="28"/>
            <w:szCs w:val="28"/>
            <w:u w:val="single"/>
          </w:rPr>
          <w:t xml:space="preserve"> Положения</w:t>
        </w:r>
      </w:hyperlink>
      <w:r w:rsidR="00464DE0" w:rsidRPr="00464DE0">
        <w:rPr>
          <w:sz w:val="28"/>
          <w:szCs w:val="28"/>
        </w:rPr>
        <w:t xml:space="preserve">) рекомендуется направлять не менее 60% фонда оплаты труда </w:t>
      </w:r>
      <w:r w:rsidRPr="00196FB7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196FB7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.</w:t>
      </w: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>9. Штатн</w:t>
      </w:r>
      <w:r>
        <w:rPr>
          <w:sz w:val="28"/>
          <w:szCs w:val="28"/>
        </w:rPr>
        <w:t>о</w:t>
      </w:r>
      <w:r w:rsidR="00464DE0" w:rsidRPr="00464DE0">
        <w:rPr>
          <w:sz w:val="28"/>
          <w:szCs w:val="28"/>
        </w:rPr>
        <w:t>е расписани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 xml:space="preserve"> утвержда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>тся руководител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 xml:space="preserve">м </w:t>
      </w:r>
      <w:r w:rsidRPr="00196FB7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196FB7">
        <w:rPr>
          <w:sz w:val="28"/>
          <w:szCs w:val="28"/>
        </w:rPr>
        <w:t>»</w:t>
      </w:r>
      <w:r w:rsidRPr="00464DE0"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и включают в себя все должности служащих (профессии рабочих) данн</w:t>
      </w:r>
      <w:r>
        <w:rPr>
          <w:sz w:val="28"/>
          <w:szCs w:val="28"/>
        </w:rPr>
        <w:t>ого</w:t>
      </w:r>
      <w:r w:rsidR="00464DE0" w:rsidRPr="00464DE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>.</w:t>
      </w:r>
    </w:p>
    <w:p w:rsidR="00C91192" w:rsidRDefault="00C91192" w:rsidP="00C91192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464DE0" w:rsidRDefault="00464DE0" w:rsidP="00C91192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II. Порядок и условия оплаты труда</w:t>
      </w:r>
    </w:p>
    <w:p w:rsidR="00C91192" w:rsidRPr="00464DE0" w:rsidRDefault="00C91192" w:rsidP="00C91192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464DE0" w:rsidRPr="00464DE0" w:rsidRDefault="00196FB7" w:rsidP="00986923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 Установление окладов (должностных окладов) работников </w:t>
      </w:r>
      <w:r w:rsidR="003806B6" w:rsidRPr="003806B6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3806B6" w:rsidRPr="003806B6">
        <w:rPr>
          <w:sz w:val="28"/>
          <w:szCs w:val="28"/>
        </w:rPr>
        <w:t>»</w:t>
      </w:r>
      <w:r w:rsidR="003806B6"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осуществляется за исполнение трудовых (должностных) обязанностей в зависимости от трудоемкости выполняемых работ за календарный месяц без учета выплат компенсационного и стимулирующего характера.</w:t>
      </w:r>
    </w:p>
    <w:p w:rsidR="00464DE0" w:rsidRPr="00464DE0" w:rsidRDefault="00196FB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 xml:space="preserve"> Персональные надбавки к окладам (должностным окладам), ставкам заработной платы устанавливаются работникам </w:t>
      </w:r>
      <w:r w:rsidR="004F7932" w:rsidRPr="004F7932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4F7932" w:rsidRPr="004F7932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lastRenderedPageBreak/>
        <w:t>с учетом уровня их профессиональной подготовки, сложности, важности выполняемой работы, степени самостоятельности и ответственности при выполнении поставленных задач.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>3. Персональные надбавки к окладам (должностным окладам), ставкам заработной платы устанавливаются на определенный период времени в течение соответствующего календарного года.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</w:t>
      </w:r>
      <w:r w:rsidR="00464DE0" w:rsidRPr="00464DE0">
        <w:rPr>
          <w:sz w:val="28"/>
          <w:szCs w:val="28"/>
        </w:rPr>
        <w:t xml:space="preserve">. Решения о введении соответствующих надбавок принимаются </w:t>
      </w:r>
      <w:r w:rsidRPr="004F7932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4F7932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с учетом обеспеченности финансовыми средствами.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>5. Применение надбавок не образует новый оклад и не учитывается при начислении выплат компенсационного и стимулирующего характера.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</w:t>
      </w:r>
      <w:r w:rsidR="00464DE0" w:rsidRPr="00464DE0">
        <w:rPr>
          <w:sz w:val="28"/>
          <w:szCs w:val="28"/>
        </w:rPr>
        <w:t>. Выплаты компенсационного характера.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464DE0" w:rsidRPr="00464DE0">
        <w:rPr>
          <w:sz w:val="28"/>
          <w:szCs w:val="28"/>
        </w:rPr>
        <w:t>. Выплаты компенсационного характера устанавливаются к окладам (должностным окладам), ставкам заработной платы работников, если иное не установлено федеральными законами или указами Президента Российской Федерации.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464DE0" w:rsidRPr="00464DE0">
        <w:rPr>
          <w:sz w:val="28"/>
          <w:szCs w:val="28"/>
        </w:rPr>
        <w:t xml:space="preserve">. Работникам </w:t>
      </w:r>
      <w:r w:rsidRPr="004F7932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4F7932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в соответствии с </w:t>
      </w:r>
      <w:hyperlink r:id="rId13" w:anchor="6500IL" w:history="1">
        <w:r w:rsidR="00464DE0" w:rsidRPr="00464DE0">
          <w:rPr>
            <w:sz w:val="28"/>
            <w:szCs w:val="28"/>
            <w:u w:val="single"/>
          </w:rPr>
          <w:t>Перечнем видов выплат компенсационного характера в федеральных бюджетных, автономных, казенных учреждениях</w:t>
        </w:r>
      </w:hyperlink>
      <w:r w:rsidR="00464DE0" w:rsidRPr="00464DE0">
        <w:rPr>
          <w:sz w:val="28"/>
          <w:szCs w:val="28"/>
        </w:rPr>
        <w:t>, утвержденным </w:t>
      </w:r>
      <w:hyperlink r:id="rId14" w:anchor="64U0IK" w:history="1">
        <w:r w:rsidR="00464DE0" w:rsidRPr="00464DE0">
          <w:rPr>
            <w:sz w:val="28"/>
            <w:szCs w:val="28"/>
            <w:u w:val="single"/>
          </w:rPr>
          <w:t xml:space="preserve">приказом </w:t>
        </w:r>
        <w:proofErr w:type="spellStart"/>
        <w:r w:rsidR="00464DE0" w:rsidRPr="00464DE0">
          <w:rPr>
            <w:sz w:val="28"/>
            <w:szCs w:val="28"/>
            <w:u w:val="single"/>
          </w:rPr>
          <w:t>Минздравсоцразвития</w:t>
        </w:r>
        <w:proofErr w:type="spellEnd"/>
        <w:r w:rsidR="00464DE0" w:rsidRPr="00464DE0">
          <w:rPr>
            <w:sz w:val="28"/>
            <w:szCs w:val="28"/>
            <w:u w:val="single"/>
          </w:rPr>
          <w:t xml:space="preserve"> России № 822</w:t>
        </w:r>
      </w:hyperlink>
      <w:r w:rsidR="00464DE0" w:rsidRPr="00464DE0">
        <w:rPr>
          <w:sz w:val="28"/>
          <w:szCs w:val="28"/>
        </w:rPr>
        <w:t>, устанавливаются следующие виды выплат компенсационного характера: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за работу в местностях с особыми климатическими условиями;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464DE0" w:rsidRPr="00464DE0">
        <w:rPr>
          <w:sz w:val="28"/>
          <w:szCs w:val="28"/>
        </w:rPr>
        <w:t>. Конкретные размеры выплат компенсационного характера не могут быть ниже предусмотренных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464DE0" w:rsidRPr="00464DE0" w:rsidRDefault="004F7932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64DE0" w:rsidRPr="00464DE0">
        <w:rPr>
          <w:sz w:val="28"/>
          <w:szCs w:val="28"/>
        </w:rPr>
        <w:t>. Руководител</w:t>
      </w:r>
      <w:r>
        <w:rPr>
          <w:sz w:val="28"/>
          <w:szCs w:val="28"/>
        </w:rPr>
        <w:t>ь</w:t>
      </w:r>
      <w:r w:rsidR="00464DE0" w:rsidRPr="00464DE0">
        <w:rPr>
          <w:sz w:val="28"/>
          <w:szCs w:val="28"/>
        </w:rPr>
        <w:t xml:space="preserve"> </w:t>
      </w:r>
      <w:r w:rsidRPr="004F7932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4F7932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в целях разработки и реализации программы действий по обеспечению безопасных условий и охраны труда принимают меры по проведению специальной оценки условий труда в соответствии с </w:t>
      </w:r>
      <w:hyperlink r:id="rId15" w:anchor="64U0IK" w:history="1">
        <w:r w:rsidR="00464DE0" w:rsidRPr="00464DE0">
          <w:rPr>
            <w:sz w:val="28"/>
            <w:szCs w:val="28"/>
            <w:u w:val="single"/>
          </w:rPr>
          <w:t>Федеральным законом от 28 декабря 2013 г. № 426-ФЗ "О специальной оценке условий труда"</w:t>
        </w:r>
      </w:hyperlink>
      <w:r w:rsidR="00464DE0" w:rsidRPr="00464DE0">
        <w:rPr>
          <w:sz w:val="28"/>
          <w:szCs w:val="28"/>
        </w:rPr>
        <w:t>.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 xml:space="preserve">Оплата труда в повышенном размере работников </w:t>
      </w:r>
      <w:r w:rsidR="002C67C9" w:rsidRPr="002C67C9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2C67C9" w:rsidRPr="002C67C9">
        <w:rPr>
          <w:sz w:val="28"/>
          <w:szCs w:val="28"/>
        </w:rPr>
        <w:t xml:space="preserve">» </w:t>
      </w:r>
      <w:r w:rsidRPr="00464DE0">
        <w:rPr>
          <w:sz w:val="28"/>
          <w:szCs w:val="28"/>
        </w:rPr>
        <w:t>устанавливается с учетом результатов специальной оценки условий труда (аттестации рабочих мест по условиям труда).</w:t>
      </w:r>
    </w:p>
    <w:p w:rsidR="00464DE0" w:rsidRPr="00464DE0" w:rsidRDefault="002C67C9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464DE0" w:rsidRPr="00464DE0">
        <w:rPr>
          <w:sz w:val="28"/>
          <w:szCs w:val="28"/>
        </w:rPr>
        <w:t>. Размеры и условия осуществления выплат компенсационного характера устанавливаются коллективными договорами,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464DE0" w:rsidRPr="00464DE0" w:rsidRDefault="002C67C9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464DE0" w:rsidRPr="00464DE0">
        <w:rPr>
          <w:sz w:val="28"/>
          <w:szCs w:val="28"/>
        </w:rPr>
        <w:t xml:space="preserve">. Оплата труда работников </w:t>
      </w:r>
      <w:r w:rsidRPr="002C67C9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2C67C9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, занятых на тяжелых работах, работах с вредными, опасными и иными особыми условиями труда, в повышенном размере производится по результатам специальной оценки условий труда. 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464DE0" w:rsidRPr="00464DE0" w:rsidRDefault="002C67C9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464DE0" w:rsidRPr="00464DE0">
        <w:rPr>
          <w:sz w:val="28"/>
          <w:szCs w:val="28"/>
        </w:rPr>
        <w:t xml:space="preserve">. Размер доплаты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</w:t>
      </w:r>
      <w:r w:rsidRPr="002C67C9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2C67C9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без освобождения 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464DE0" w:rsidRPr="00464DE0" w:rsidRDefault="002C67C9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="00464DE0" w:rsidRPr="00464DE0">
        <w:rPr>
          <w:sz w:val="28"/>
          <w:szCs w:val="28"/>
        </w:rPr>
        <w:t xml:space="preserve">. Доплата за работу в ночное время производится работникам </w:t>
      </w:r>
      <w:r w:rsidRPr="002C67C9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2C67C9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за каждый час работы в ночное время.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Ночным считается время с 22 часов до 6 часов утра.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Минимальный размер повышения оплаты труда за работу в ночное время составляет 20% часовой тарифной ставки (оклада (должностного оклада), рассчитанного за час работы) за каждый час в ночное время.</w:t>
      </w:r>
    </w:p>
    <w:p w:rsidR="00464DE0" w:rsidRPr="00464DE0" w:rsidRDefault="002C67C9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="00464DE0" w:rsidRPr="00464DE0">
        <w:rPr>
          <w:sz w:val="28"/>
          <w:szCs w:val="28"/>
        </w:rPr>
        <w:t xml:space="preserve">. Доплата за работу в выходные и нерабочие праздничные дни производится работникам </w:t>
      </w:r>
      <w:r w:rsidR="00BA11E7" w:rsidRPr="00BA11E7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BA11E7" w:rsidRPr="00BA11E7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, </w:t>
      </w:r>
      <w:r w:rsidR="00C91192" w:rsidRPr="00464DE0">
        <w:rPr>
          <w:sz w:val="28"/>
          <w:szCs w:val="28"/>
        </w:rPr>
        <w:t>привлекавшийся</w:t>
      </w:r>
      <w:r w:rsidR="00464DE0" w:rsidRPr="00464DE0">
        <w:rPr>
          <w:sz w:val="28"/>
          <w:szCs w:val="28"/>
        </w:rPr>
        <w:t xml:space="preserve"> к работе в выходные и нерабочие праздничные дни, в соответствии со </w:t>
      </w:r>
      <w:hyperlink r:id="rId16" w:anchor="8Q60M3" w:history="1">
        <w:r w:rsidR="00464DE0" w:rsidRPr="00464DE0">
          <w:rPr>
            <w:sz w:val="28"/>
            <w:szCs w:val="28"/>
            <w:u w:val="single"/>
          </w:rPr>
          <w:t>статьей 153 Трудового кодекса Российской Федерации</w:t>
        </w:r>
      </w:hyperlink>
      <w:r w:rsidR="00464DE0" w:rsidRPr="00464DE0">
        <w:rPr>
          <w:sz w:val="28"/>
          <w:szCs w:val="28"/>
        </w:rPr>
        <w:t>.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 xml:space="preserve">Привлечение к работе в выходные и нерабочие праздничные дни руководителя </w:t>
      </w:r>
      <w:r w:rsidR="00BA11E7" w:rsidRPr="00BA11E7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="00BA11E7" w:rsidRPr="00BA11E7">
        <w:rPr>
          <w:sz w:val="28"/>
          <w:szCs w:val="28"/>
        </w:rPr>
        <w:t>»</w:t>
      </w:r>
      <w:r w:rsidRPr="00464DE0">
        <w:rPr>
          <w:sz w:val="28"/>
          <w:szCs w:val="28"/>
        </w:rPr>
        <w:t xml:space="preserve">, а также </w:t>
      </w:r>
      <w:r w:rsidR="00BA11E7">
        <w:rPr>
          <w:sz w:val="28"/>
          <w:szCs w:val="28"/>
        </w:rPr>
        <w:t xml:space="preserve">его </w:t>
      </w:r>
      <w:r w:rsidRPr="00464DE0">
        <w:rPr>
          <w:sz w:val="28"/>
          <w:szCs w:val="28"/>
        </w:rPr>
        <w:t>заместител</w:t>
      </w:r>
      <w:r w:rsidR="00CD48EE">
        <w:rPr>
          <w:sz w:val="28"/>
          <w:szCs w:val="28"/>
        </w:rPr>
        <w:t>я</w:t>
      </w:r>
      <w:r w:rsidR="00BA11E7" w:rsidRPr="00BA11E7">
        <w:rPr>
          <w:sz w:val="28"/>
          <w:szCs w:val="28"/>
        </w:rPr>
        <w:t xml:space="preserve"> </w:t>
      </w:r>
      <w:r w:rsidRPr="00464DE0">
        <w:rPr>
          <w:sz w:val="28"/>
          <w:szCs w:val="28"/>
        </w:rPr>
        <w:t>осуществляется на основании письменного согласования Учредителя, полученного в срок не позднее 7 рабочих дней до дня фактического привлечения указанных сотрудников к такой работе.</w:t>
      </w:r>
    </w:p>
    <w:p w:rsidR="00464DE0" w:rsidRPr="00464DE0" w:rsidRDefault="00BA11E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464DE0" w:rsidRPr="00464DE0">
        <w:rPr>
          <w:sz w:val="28"/>
          <w:szCs w:val="28"/>
        </w:rPr>
        <w:t>. Сверхурочная работа оплачивается за первые два часа работы не менее чем в полуторном размере, за последующие часы - не менее чем в двойном размере в соответствии со </w:t>
      </w:r>
      <w:hyperlink r:id="rId17" w:anchor="A9A0NQ" w:history="1">
        <w:r w:rsidR="00464DE0" w:rsidRPr="00464DE0">
          <w:rPr>
            <w:sz w:val="28"/>
            <w:szCs w:val="28"/>
            <w:u w:val="single"/>
          </w:rPr>
          <w:t>статьей 152 Трудового кодекса Российской Федерации</w:t>
        </w:r>
      </w:hyperlink>
      <w:r w:rsidR="00464DE0" w:rsidRPr="00464DE0">
        <w:rPr>
          <w:sz w:val="28"/>
          <w:szCs w:val="28"/>
        </w:rPr>
        <w:t>.</w:t>
      </w:r>
    </w:p>
    <w:p w:rsidR="00464DE0" w:rsidRPr="00464DE0" w:rsidRDefault="00BA11E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464DE0" w:rsidRPr="00464DE0">
        <w:rPr>
          <w:sz w:val="28"/>
          <w:szCs w:val="28"/>
        </w:rPr>
        <w:t>. Надбавка за работу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464DE0" w:rsidRPr="00464DE0" w:rsidRDefault="00BA11E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2.18</w:t>
      </w:r>
      <w:r w:rsidR="00464DE0" w:rsidRPr="00464DE0">
        <w:rPr>
          <w:sz w:val="28"/>
          <w:szCs w:val="28"/>
        </w:rPr>
        <w:t>. Выплаты стимулирующего характера.</w:t>
      </w:r>
    </w:p>
    <w:p w:rsidR="00464DE0" w:rsidRPr="00464DE0" w:rsidRDefault="00BA11E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18.</w:t>
      </w:r>
      <w:r w:rsidR="00464DE0" w:rsidRPr="00464DE0">
        <w:rPr>
          <w:sz w:val="28"/>
          <w:szCs w:val="28"/>
        </w:rPr>
        <w:t xml:space="preserve">1. Работникам </w:t>
      </w:r>
      <w:r w:rsidRPr="00BA11E7">
        <w:rPr>
          <w:sz w:val="28"/>
          <w:szCs w:val="28"/>
        </w:rPr>
        <w:t>ГАУ «ФСК «</w:t>
      </w:r>
      <w:r w:rsidR="00C745F0">
        <w:rPr>
          <w:b/>
          <w:bCs/>
          <w:sz w:val="28"/>
          <w:szCs w:val="28"/>
        </w:rPr>
        <w:t>Урус-Мартан</w:t>
      </w:r>
      <w:r w:rsidRPr="00BA11E7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в соответствии с </w:t>
      </w:r>
      <w:hyperlink r:id="rId18" w:anchor="6500IL" w:history="1">
        <w:r w:rsidR="00464DE0" w:rsidRPr="00464DE0">
          <w:rPr>
            <w:sz w:val="28"/>
            <w:szCs w:val="28"/>
            <w:u w:val="single"/>
          </w:rPr>
          <w:t>Перечнем видов выплат стимулирующего характера в федеральных бюджетных, автономных, казенных учреждениях</w:t>
        </w:r>
      </w:hyperlink>
      <w:r w:rsidR="00464DE0" w:rsidRPr="00464DE0">
        <w:rPr>
          <w:sz w:val="28"/>
          <w:szCs w:val="28"/>
        </w:rPr>
        <w:t>, утвержденным </w:t>
      </w:r>
      <w:hyperlink r:id="rId19" w:anchor="64U0IK" w:history="1">
        <w:r w:rsidR="00464DE0" w:rsidRPr="00464DE0">
          <w:rPr>
            <w:sz w:val="28"/>
            <w:szCs w:val="28"/>
            <w:u w:val="single"/>
          </w:rPr>
          <w:t xml:space="preserve">приказом </w:t>
        </w:r>
        <w:proofErr w:type="spellStart"/>
        <w:r w:rsidR="00464DE0" w:rsidRPr="00464DE0">
          <w:rPr>
            <w:sz w:val="28"/>
            <w:szCs w:val="28"/>
            <w:u w:val="single"/>
          </w:rPr>
          <w:t>Минздравсоцразвития</w:t>
        </w:r>
        <w:proofErr w:type="spellEnd"/>
        <w:r w:rsidR="00464DE0" w:rsidRPr="00464DE0">
          <w:rPr>
            <w:sz w:val="28"/>
            <w:szCs w:val="28"/>
            <w:u w:val="single"/>
          </w:rPr>
          <w:t xml:space="preserve"> России № 818</w:t>
        </w:r>
      </w:hyperlink>
      <w:r w:rsidR="00464DE0" w:rsidRPr="00464DE0">
        <w:rPr>
          <w:sz w:val="28"/>
          <w:szCs w:val="28"/>
        </w:rPr>
        <w:t>, устанавливаются следующие виды выплат стимулирующего характера: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за интенсивность и высокие результаты работы;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за качество выполняемых работ;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выплаты за стаж непрерывной работы, выслугу лет;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премиальные выплаты по итогам работы.</w:t>
      </w:r>
    </w:p>
    <w:p w:rsidR="00464DE0" w:rsidRPr="00464DE0" w:rsidRDefault="00BA11E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18.</w:t>
      </w:r>
      <w:r w:rsidR="00464DE0" w:rsidRPr="00464DE0">
        <w:rPr>
          <w:sz w:val="28"/>
          <w:szCs w:val="28"/>
        </w:rPr>
        <w:t xml:space="preserve">2. Размеры и условия осуществления выплат стимулирующего характера устанавливаются в соответствии с </w:t>
      </w:r>
      <w:r>
        <w:rPr>
          <w:sz w:val="28"/>
          <w:szCs w:val="28"/>
        </w:rPr>
        <w:t xml:space="preserve">настоящим </w:t>
      </w:r>
      <w:r w:rsidR="00464DE0" w:rsidRPr="00464DE0">
        <w:rPr>
          <w:sz w:val="28"/>
          <w:szCs w:val="28"/>
        </w:rPr>
        <w:t xml:space="preserve">Положением, </w:t>
      </w:r>
      <w:r w:rsidR="00464DE0" w:rsidRPr="00464DE0">
        <w:rPr>
          <w:sz w:val="28"/>
          <w:szCs w:val="28"/>
        </w:rPr>
        <w:lastRenderedPageBreak/>
        <w:t>коллективным договор</w:t>
      </w:r>
      <w:r w:rsidR="0003378F">
        <w:rPr>
          <w:sz w:val="28"/>
          <w:szCs w:val="28"/>
        </w:rPr>
        <w:t>о</w:t>
      </w:r>
      <w:r w:rsidR="00464DE0" w:rsidRPr="00464DE0">
        <w:rPr>
          <w:sz w:val="28"/>
          <w:szCs w:val="28"/>
        </w:rPr>
        <w:t xml:space="preserve">м, соглашениями, локальными нормативными актами, трудовыми договорами с учетом разрабатываемых в </w:t>
      </w:r>
      <w:r w:rsidR="0003378F" w:rsidRPr="0003378F">
        <w:rPr>
          <w:sz w:val="28"/>
          <w:szCs w:val="28"/>
        </w:rPr>
        <w:t xml:space="preserve">ГАУ </w:t>
      </w:r>
      <w:r w:rsidR="0003378F">
        <w:rPr>
          <w:sz w:val="28"/>
          <w:szCs w:val="28"/>
        </w:rPr>
        <w:t>«ФСК «</w:t>
      </w:r>
      <w:r w:rsidR="00C745F0">
        <w:rPr>
          <w:b/>
          <w:bCs/>
          <w:sz w:val="28"/>
          <w:szCs w:val="28"/>
        </w:rPr>
        <w:t>Урус-Мартан</w:t>
      </w:r>
      <w:r w:rsidR="0003378F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показателей и критериев оценки эффективности труда работников </w:t>
      </w:r>
      <w:r w:rsidR="0003378F" w:rsidRPr="0003378F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="0003378F" w:rsidRPr="0003378F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.</w:t>
      </w:r>
    </w:p>
    <w:p w:rsidR="00464DE0" w:rsidRPr="00464DE0" w:rsidRDefault="0003378F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2.18</w:t>
      </w:r>
      <w:r w:rsidR="00464DE0" w:rsidRPr="00464DE0">
        <w:rPr>
          <w:sz w:val="28"/>
          <w:szCs w:val="28"/>
        </w:rPr>
        <w:t>.3. Разработка показателей и критериев оценки эффективности труда осуществляется с учетом следующих принципов: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своего труда, а также за достижение коллективных результатов труда;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:rsidR="00464DE0" w:rsidRPr="00464DE0" w:rsidRDefault="00464DE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 w:rsidRPr="00464DE0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464DE0" w:rsidRPr="00464DE0" w:rsidRDefault="00CE7D3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464DE0" w:rsidRPr="00464DE0">
        <w:rPr>
          <w:sz w:val="28"/>
          <w:szCs w:val="28"/>
        </w:rPr>
        <w:t>.4. Конкретный размер премии может устанавливаться как в процентном отношении к окладу, так и в абсолютном значении.</w:t>
      </w:r>
    </w:p>
    <w:p w:rsidR="00464DE0" w:rsidRPr="00464DE0" w:rsidRDefault="00CE7D3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464DE0" w:rsidRPr="00464DE0">
        <w:rPr>
          <w:sz w:val="28"/>
          <w:szCs w:val="28"/>
        </w:rPr>
        <w:t>.5. Лишение выплат стимулирующего характера или их снижение оформляется локальным нормативным акт</w:t>
      </w:r>
      <w:r>
        <w:rPr>
          <w:sz w:val="28"/>
          <w:szCs w:val="28"/>
        </w:rPr>
        <w:t>ом</w:t>
      </w:r>
      <w:r w:rsidR="00464DE0" w:rsidRPr="00464DE0">
        <w:rPr>
          <w:sz w:val="28"/>
          <w:szCs w:val="28"/>
        </w:rPr>
        <w:t xml:space="preserve">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с обязательным указанием причины.</w:t>
      </w:r>
    </w:p>
    <w:p w:rsidR="00464DE0" w:rsidRPr="00464DE0" w:rsidRDefault="00CE7D37" w:rsidP="00CE7D3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2.18</w:t>
      </w:r>
      <w:r w:rsidR="00464DE0" w:rsidRPr="00464DE0">
        <w:rPr>
          <w:sz w:val="28"/>
          <w:szCs w:val="28"/>
        </w:rPr>
        <w:t xml:space="preserve">.6. Выплаты стимулирующего характера работникам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 xml:space="preserve">по итогам работы за календарный год (за исключением руководителя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его </w:t>
      </w:r>
      <w:r w:rsidR="00464DE0" w:rsidRPr="00464DE0">
        <w:rPr>
          <w:sz w:val="28"/>
          <w:szCs w:val="28"/>
        </w:rPr>
        <w:t>заместител</w:t>
      </w:r>
      <w:r w:rsidR="00CD48EE"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главного бухгалтера) осуществляются по решению руководителя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 xml:space="preserve">» </w:t>
      </w:r>
      <w:r w:rsidR="00464DE0" w:rsidRPr="00464DE0">
        <w:rPr>
          <w:sz w:val="28"/>
          <w:szCs w:val="28"/>
        </w:rPr>
        <w:t>с соблюдением требований, установленных </w:t>
      </w:r>
      <w:hyperlink r:id="rId20" w:anchor="7E00KF" w:history="1">
        <w:r w:rsidR="00464DE0" w:rsidRPr="00464DE0">
          <w:rPr>
            <w:sz w:val="28"/>
            <w:szCs w:val="28"/>
            <w:u w:val="single"/>
          </w:rPr>
          <w:t xml:space="preserve">подпунктами </w:t>
        </w:r>
        <w:r w:rsidRPr="00CE7D37">
          <w:rPr>
            <w:sz w:val="28"/>
            <w:szCs w:val="28"/>
            <w:u w:val="single"/>
          </w:rPr>
          <w:t>2.18.1</w:t>
        </w:r>
        <w:r>
          <w:rPr>
            <w:sz w:val="28"/>
            <w:szCs w:val="28"/>
            <w:u w:val="single"/>
          </w:rPr>
          <w:t xml:space="preserve"> </w:t>
        </w:r>
        <w:r w:rsidR="00464DE0" w:rsidRPr="00464DE0">
          <w:rPr>
            <w:sz w:val="28"/>
            <w:szCs w:val="28"/>
            <w:u w:val="single"/>
          </w:rPr>
          <w:t>-</w:t>
        </w:r>
        <w:r>
          <w:rPr>
            <w:sz w:val="28"/>
            <w:szCs w:val="28"/>
            <w:u w:val="single"/>
          </w:rPr>
          <w:t xml:space="preserve"> 2.</w:t>
        </w:r>
        <w:r w:rsidR="00464DE0" w:rsidRPr="00464DE0">
          <w:rPr>
            <w:sz w:val="28"/>
            <w:szCs w:val="28"/>
            <w:u w:val="single"/>
          </w:rPr>
          <w:t>1</w:t>
        </w:r>
        <w:r>
          <w:rPr>
            <w:sz w:val="28"/>
            <w:szCs w:val="28"/>
            <w:u w:val="single"/>
          </w:rPr>
          <w:t>8</w:t>
        </w:r>
        <w:r w:rsidR="00464DE0" w:rsidRPr="00464DE0">
          <w:rPr>
            <w:sz w:val="28"/>
            <w:szCs w:val="28"/>
            <w:u w:val="single"/>
          </w:rPr>
          <w:t xml:space="preserve">.4 </w:t>
        </w:r>
        <w:r>
          <w:rPr>
            <w:sz w:val="28"/>
            <w:szCs w:val="28"/>
            <w:u w:val="single"/>
          </w:rPr>
          <w:t xml:space="preserve">настоящего </w:t>
        </w:r>
        <w:r w:rsidR="00464DE0" w:rsidRPr="00464DE0">
          <w:rPr>
            <w:sz w:val="28"/>
            <w:szCs w:val="28"/>
            <w:u w:val="single"/>
          </w:rPr>
          <w:t>Положения</w:t>
        </w:r>
      </w:hyperlink>
      <w:r w:rsidR="00464DE0" w:rsidRPr="00464DE0">
        <w:rPr>
          <w:sz w:val="28"/>
          <w:szCs w:val="28"/>
        </w:rPr>
        <w:t>, в размере, не превышающем трех должностных окладов соответствующего работника.</w:t>
      </w:r>
    </w:p>
    <w:p w:rsidR="00CE7D37" w:rsidRDefault="00CE7D37" w:rsidP="00CE7D37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464DE0" w:rsidRPr="00464DE0" w:rsidRDefault="00464DE0" w:rsidP="00CE7D37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III. Условия оплаты труда руководител</w:t>
      </w:r>
      <w:r w:rsidR="00C91192">
        <w:rPr>
          <w:b/>
          <w:bCs/>
          <w:sz w:val="28"/>
          <w:szCs w:val="28"/>
        </w:rPr>
        <w:t>я</w:t>
      </w:r>
      <w:r w:rsidRPr="00464DE0">
        <w:rPr>
          <w:b/>
          <w:bCs/>
          <w:sz w:val="28"/>
          <w:szCs w:val="28"/>
        </w:rPr>
        <w:t xml:space="preserve"> </w:t>
      </w:r>
      <w:r w:rsidR="00C91192" w:rsidRPr="00C91192">
        <w:rPr>
          <w:b/>
          <w:bCs/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="00C91192" w:rsidRPr="00C91192">
        <w:rPr>
          <w:b/>
          <w:bCs/>
          <w:sz w:val="28"/>
          <w:szCs w:val="28"/>
        </w:rPr>
        <w:t>»</w:t>
      </w:r>
      <w:r w:rsidRPr="00464DE0">
        <w:rPr>
          <w:b/>
          <w:bCs/>
          <w:sz w:val="28"/>
          <w:szCs w:val="28"/>
        </w:rPr>
        <w:t>, заместител</w:t>
      </w:r>
      <w:r w:rsidR="00C91192">
        <w:rPr>
          <w:b/>
          <w:bCs/>
          <w:sz w:val="28"/>
          <w:szCs w:val="28"/>
        </w:rPr>
        <w:t>я</w:t>
      </w:r>
      <w:r w:rsidRPr="00464DE0">
        <w:rPr>
          <w:b/>
          <w:bCs/>
          <w:sz w:val="28"/>
          <w:szCs w:val="28"/>
        </w:rPr>
        <w:t xml:space="preserve"> руководител</w:t>
      </w:r>
      <w:r w:rsidR="00C91192">
        <w:rPr>
          <w:b/>
          <w:bCs/>
          <w:sz w:val="28"/>
          <w:szCs w:val="28"/>
        </w:rPr>
        <w:t>я</w:t>
      </w:r>
      <w:r w:rsidRPr="00464DE0">
        <w:rPr>
          <w:b/>
          <w:bCs/>
          <w:sz w:val="28"/>
          <w:szCs w:val="28"/>
        </w:rPr>
        <w:t xml:space="preserve"> и главн</w:t>
      </w:r>
      <w:r w:rsidR="00C91192">
        <w:rPr>
          <w:b/>
          <w:bCs/>
          <w:sz w:val="28"/>
          <w:szCs w:val="28"/>
        </w:rPr>
        <w:t>ого</w:t>
      </w:r>
      <w:r w:rsidRPr="00464DE0">
        <w:rPr>
          <w:b/>
          <w:bCs/>
          <w:sz w:val="28"/>
          <w:szCs w:val="28"/>
        </w:rPr>
        <w:t xml:space="preserve"> бухгалтер</w:t>
      </w:r>
      <w:r w:rsidR="00C91192">
        <w:rPr>
          <w:b/>
          <w:bCs/>
          <w:sz w:val="28"/>
          <w:szCs w:val="28"/>
        </w:rPr>
        <w:t>а</w:t>
      </w:r>
    </w:p>
    <w:p w:rsidR="00CE7D37" w:rsidRDefault="00CE7D3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</w:p>
    <w:p w:rsidR="00464DE0" w:rsidRPr="00464DE0" w:rsidRDefault="00CE7D3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="00464DE0" w:rsidRPr="00464DE0">
        <w:rPr>
          <w:sz w:val="28"/>
          <w:szCs w:val="28"/>
        </w:rPr>
        <w:t>. Заработная плата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="00464DE0" w:rsidRPr="00464DE0">
        <w:rPr>
          <w:sz w:val="28"/>
          <w:szCs w:val="28"/>
        </w:rPr>
        <w:t xml:space="preserve"> заместител</w:t>
      </w:r>
      <w:r w:rsidR="00CD48EE"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="00464DE0" w:rsidRPr="00464DE0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464DE0" w:rsidRPr="00464DE0">
        <w:rPr>
          <w:sz w:val="28"/>
          <w:szCs w:val="28"/>
        </w:rPr>
        <w:t xml:space="preserve"> состоит из должностного оклада, выплат компенсационного и стимулирующего характера.</w:t>
      </w:r>
    </w:p>
    <w:p w:rsidR="00464DE0" w:rsidRPr="00464DE0" w:rsidRDefault="00CE7D37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464DE0" w:rsidRPr="00464DE0">
        <w:rPr>
          <w:sz w:val="28"/>
          <w:szCs w:val="28"/>
        </w:rPr>
        <w:t>. Условия оплаты труда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</w:t>
      </w:r>
      <w:r w:rsidRPr="00CE7D37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CE7D37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устанавливаются в трудовом договоре (дополнительном соглашении к трудовому договору), оформляемом в соответствии с </w:t>
      </w:r>
      <w:hyperlink r:id="rId21" w:anchor="6560IO" w:history="1">
        <w:r w:rsidR="00464DE0" w:rsidRPr="00464DE0">
          <w:rPr>
            <w:sz w:val="28"/>
            <w:szCs w:val="28"/>
            <w:u w:val="single"/>
          </w:rPr>
          <w:t>типовой формой трудового договора с руководителем государственного (муниципального) учреждения</w:t>
        </w:r>
      </w:hyperlink>
      <w:r w:rsidR="00464DE0" w:rsidRPr="00464DE0">
        <w:rPr>
          <w:sz w:val="28"/>
          <w:szCs w:val="28"/>
        </w:rPr>
        <w:t>, утвержденной </w:t>
      </w:r>
      <w:hyperlink r:id="rId22" w:anchor="64U0IK" w:history="1">
        <w:r w:rsidR="00464DE0" w:rsidRPr="00464DE0">
          <w:rPr>
            <w:sz w:val="28"/>
            <w:szCs w:val="28"/>
            <w:u w:val="single"/>
          </w:rPr>
          <w:t>постановлением Правительства Российской Федерации от 12 апреля 2013 г. № 329 "О типовой форме трудового договора с руководителем государственного (муниципального) учреждения"</w:t>
        </w:r>
      </w:hyperlink>
      <w:r w:rsidR="00464DE0" w:rsidRPr="00464DE0">
        <w:rPr>
          <w:sz w:val="28"/>
          <w:szCs w:val="28"/>
        </w:rPr>
        <w:t>.</w:t>
      </w:r>
    </w:p>
    <w:p w:rsidR="00464DE0" w:rsidRPr="00464DE0" w:rsidRDefault="00564FDC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464DE0" w:rsidRPr="00464DE0">
        <w:rPr>
          <w:sz w:val="28"/>
          <w:szCs w:val="28"/>
        </w:rPr>
        <w:t xml:space="preserve">. Размер должностного оклада руководителя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 xml:space="preserve">определяется трудовым договором в зависимости от сложности </w:t>
      </w:r>
      <w:r w:rsidR="00464DE0" w:rsidRPr="00464DE0">
        <w:rPr>
          <w:sz w:val="28"/>
          <w:szCs w:val="28"/>
        </w:rPr>
        <w:lastRenderedPageBreak/>
        <w:t xml:space="preserve">труда, в том числе с учетом масштаба управления, особенностей деятельности и значимости </w:t>
      </w:r>
      <w:r>
        <w:rPr>
          <w:sz w:val="28"/>
          <w:szCs w:val="28"/>
        </w:rPr>
        <w:t>государственн</w:t>
      </w:r>
      <w:r w:rsidR="00464DE0" w:rsidRPr="00464DE0">
        <w:rPr>
          <w:sz w:val="28"/>
          <w:szCs w:val="28"/>
        </w:rPr>
        <w:t>ого учреждения.</w:t>
      </w:r>
    </w:p>
    <w:p w:rsidR="00464DE0" w:rsidRPr="00464DE0" w:rsidRDefault="00564FDC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464DE0" w:rsidRPr="00464DE0">
        <w:rPr>
          <w:sz w:val="28"/>
          <w:szCs w:val="28"/>
        </w:rPr>
        <w:t xml:space="preserve"> Выплаты стимулирующего характера руководител</w:t>
      </w:r>
      <w:r>
        <w:rPr>
          <w:sz w:val="28"/>
          <w:szCs w:val="28"/>
        </w:rPr>
        <w:t>ю</w:t>
      </w:r>
      <w:r w:rsidR="00464DE0" w:rsidRPr="00464DE0">
        <w:rPr>
          <w:sz w:val="28"/>
          <w:szCs w:val="28"/>
        </w:rPr>
        <w:t xml:space="preserve">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 xml:space="preserve">тся по решению Учредителя с учетом достижения показателей государственного задания на выполнение государственных услуг (выполнение работ), а также иных показателей деятельности </w:t>
      </w:r>
      <w:r>
        <w:rPr>
          <w:sz w:val="28"/>
          <w:szCs w:val="28"/>
        </w:rPr>
        <w:t>государственн</w:t>
      </w:r>
      <w:r w:rsidR="00464DE0" w:rsidRPr="00464DE0">
        <w:rPr>
          <w:sz w:val="28"/>
          <w:szCs w:val="28"/>
        </w:rPr>
        <w:t>ых учреждений и их руководителей.</w:t>
      </w:r>
    </w:p>
    <w:p w:rsidR="00464DE0" w:rsidRPr="00464DE0" w:rsidRDefault="00564FDC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464DE0" w:rsidRPr="00464DE0">
        <w:rPr>
          <w:sz w:val="28"/>
          <w:szCs w:val="28"/>
        </w:rPr>
        <w:t xml:space="preserve"> Премирование руководителя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 xml:space="preserve">за счет средств от приносящей доход деятельности осуществляется в текущем финансовом году по согласованию с Учредителем в процентах от суммы, поступившей в году, предшествующем текущему финансовому году (далее - отчетный период), за выполненные работы и (или) оказанные услуги за плату, но не более 0,05% и при условиях, что в отчетном периоде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 xml:space="preserve">обеспечено выполнение государственного задания и у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отсутствует просроченная кредиторская задолженность.</w:t>
      </w:r>
    </w:p>
    <w:p w:rsidR="00464DE0" w:rsidRPr="00464DE0" w:rsidRDefault="00564FDC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</w:t>
      </w:r>
      <w:r w:rsidR="00464DE0" w:rsidRPr="00464DE0">
        <w:rPr>
          <w:sz w:val="28"/>
          <w:szCs w:val="28"/>
        </w:rPr>
        <w:t xml:space="preserve"> Выплаты компенсационного характера устанавливаются для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</w:t>
      </w:r>
      <w:r w:rsidRPr="00564FDC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64FDC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="00464DE0" w:rsidRPr="00464DE0">
        <w:rPr>
          <w:sz w:val="28"/>
          <w:szCs w:val="28"/>
        </w:rPr>
        <w:t xml:space="preserve"> заместител</w:t>
      </w:r>
      <w:r w:rsidR="00CD48EE"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="00464DE0" w:rsidRPr="00464DE0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464DE0" w:rsidRPr="00464DE0">
        <w:rPr>
          <w:sz w:val="28"/>
          <w:szCs w:val="28"/>
        </w:rPr>
        <w:t xml:space="preserve"> в процентах к должностным окладам или в абсолютных размерах, если иное не установлено федеральными законами или указами Президента Российской Федерации.</w:t>
      </w:r>
    </w:p>
    <w:p w:rsidR="00464DE0" w:rsidRPr="00464DE0" w:rsidRDefault="0053798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464DE0" w:rsidRPr="00464DE0">
        <w:rPr>
          <w:sz w:val="28"/>
          <w:szCs w:val="28"/>
        </w:rPr>
        <w:t>. Должностные оклады заместител</w:t>
      </w:r>
      <w:r w:rsidR="00CD48EE"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="00464DE0" w:rsidRPr="00464DE0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464DE0" w:rsidRPr="00464DE0">
        <w:rPr>
          <w:sz w:val="28"/>
          <w:szCs w:val="28"/>
        </w:rPr>
        <w:t xml:space="preserve">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устанавливаются на 10-30% ниже должностных окладов руководител</w:t>
      </w:r>
      <w:r>
        <w:rPr>
          <w:sz w:val="28"/>
          <w:szCs w:val="28"/>
        </w:rPr>
        <w:t xml:space="preserve">я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.</w:t>
      </w:r>
    </w:p>
    <w:p w:rsidR="00464DE0" w:rsidRPr="00464DE0" w:rsidRDefault="0053798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</w:t>
      </w:r>
      <w:r w:rsidR="00464DE0" w:rsidRPr="00464DE0">
        <w:rPr>
          <w:sz w:val="28"/>
          <w:szCs w:val="28"/>
        </w:rPr>
        <w:t>. Выплаты стимулирующего характера заместител</w:t>
      </w:r>
      <w:r>
        <w:rPr>
          <w:sz w:val="28"/>
          <w:szCs w:val="28"/>
        </w:rPr>
        <w:t>ю</w:t>
      </w:r>
      <w:r w:rsidR="00464DE0" w:rsidRPr="00464DE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</w:t>
      </w:r>
      <w:r w:rsidR="00464DE0" w:rsidRPr="00464DE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464DE0" w:rsidRPr="00464DE0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у</w:t>
      </w:r>
      <w:r w:rsidR="00464DE0" w:rsidRPr="00464DE0">
        <w:rPr>
          <w:sz w:val="28"/>
          <w:szCs w:val="28"/>
        </w:rPr>
        <w:t xml:space="preserve">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, в том числе по итогам работы за календарный год, устанавливаются для каждого сотрудника с учетом условия, предусмотренного </w:t>
      </w:r>
      <w:hyperlink r:id="rId23" w:anchor="7DG0K9" w:history="1">
        <w:r w:rsidR="00464DE0" w:rsidRPr="00464DE0">
          <w:rPr>
            <w:sz w:val="28"/>
            <w:szCs w:val="28"/>
            <w:u w:val="single"/>
          </w:rPr>
          <w:t xml:space="preserve">пунктом </w:t>
        </w:r>
        <w:r>
          <w:rPr>
            <w:sz w:val="28"/>
            <w:szCs w:val="28"/>
            <w:u w:val="single"/>
          </w:rPr>
          <w:t>1.</w:t>
        </w:r>
        <w:r w:rsidR="00464DE0" w:rsidRPr="00464DE0">
          <w:rPr>
            <w:sz w:val="28"/>
            <w:szCs w:val="28"/>
            <w:u w:val="single"/>
          </w:rPr>
          <w:t>8 Положения</w:t>
        </w:r>
      </w:hyperlink>
      <w:r w:rsidR="00464DE0" w:rsidRPr="00464DE0">
        <w:rPr>
          <w:sz w:val="28"/>
          <w:szCs w:val="28"/>
        </w:rPr>
        <w:t xml:space="preserve">, в соответствии с разработанным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показателями эффективности и критериями оценки труда работников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 xml:space="preserve"> по данным показателям.</w:t>
      </w:r>
    </w:p>
    <w:p w:rsidR="00537980" w:rsidRDefault="00537980" w:rsidP="00537980">
      <w:pPr>
        <w:autoSpaceDN/>
        <w:jc w:val="both"/>
        <w:textAlignment w:val="baseline"/>
        <w:outlineLvl w:val="2"/>
        <w:rPr>
          <w:b/>
          <w:bCs/>
          <w:sz w:val="28"/>
          <w:szCs w:val="28"/>
        </w:rPr>
      </w:pPr>
    </w:p>
    <w:p w:rsidR="00464DE0" w:rsidRPr="00464DE0" w:rsidRDefault="00464DE0" w:rsidP="00537980">
      <w:pPr>
        <w:autoSpaceDN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464DE0">
        <w:rPr>
          <w:b/>
          <w:bCs/>
          <w:sz w:val="28"/>
          <w:szCs w:val="28"/>
        </w:rPr>
        <w:t>IV. Другие вопросы оплаты труда</w:t>
      </w:r>
    </w:p>
    <w:p w:rsidR="00537980" w:rsidRDefault="0053798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</w:p>
    <w:p w:rsidR="00464DE0" w:rsidRPr="00464DE0" w:rsidRDefault="0053798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464DE0" w:rsidRPr="00464DE0">
        <w:rPr>
          <w:sz w:val="28"/>
          <w:szCs w:val="28"/>
        </w:rPr>
        <w:t xml:space="preserve"> В случае задержки выплаты работникам заработной платы и других нарушений оплаты труда </w:t>
      </w:r>
      <w:r w:rsidRPr="00464DE0">
        <w:rPr>
          <w:sz w:val="28"/>
          <w:szCs w:val="28"/>
        </w:rPr>
        <w:t>руководите</w:t>
      </w:r>
      <w:r>
        <w:rPr>
          <w:sz w:val="28"/>
          <w:szCs w:val="28"/>
        </w:rPr>
        <w:t>ль</w:t>
      </w:r>
      <w:r w:rsidR="00464DE0" w:rsidRPr="00464DE0">
        <w:rPr>
          <w:sz w:val="28"/>
          <w:szCs w:val="28"/>
        </w:rPr>
        <w:t xml:space="preserve">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464DE0" w:rsidRPr="00464DE0" w:rsidRDefault="00537980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464DE0" w:rsidRPr="00464DE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64DE0" w:rsidRPr="00464DE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="00464DE0" w:rsidRPr="00464DE0">
        <w:rPr>
          <w:sz w:val="28"/>
          <w:szCs w:val="28"/>
        </w:rPr>
        <w:t xml:space="preserve"> </w:t>
      </w:r>
      <w:r w:rsidRPr="00537980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537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="00464DE0" w:rsidRPr="00464DE0">
        <w:rPr>
          <w:sz w:val="28"/>
          <w:szCs w:val="28"/>
        </w:rPr>
        <w:t>т право делегировать руководителям филиалов полномочия по определению размеров заработной платы работникам филиалов, компенсационных и стимулирующих выплат в пределах средств, направляемых филиалом на оплату труда.</w:t>
      </w:r>
    </w:p>
    <w:p w:rsidR="00464DE0" w:rsidRPr="00464DE0" w:rsidRDefault="003A1CFE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</w:t>
      </w:r>
      <w:r w:rsidR="00464DE0" w:rsidRPr="00464DE0">
        <w:rPr>
          <w:sz w:val="28"/>
          <w:szCs w:val="28"/>
        </w:rPr>
        <w:t xml:space="preserve"> В пределах имеющихся средств из фонда оплаты труда работникам </w:t>
      </w:r>
      <w:r w:rsidRPr="003A1CFE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3A1C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 xml:space="preserve">может оказываться материальная помощь. Решение об оказании материальной помощи и ее конкретных размерах принимает руководитель </w:t>
      </w:r>
      <w:r w:rsidRPr="003A1CFE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3A1C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4DE0" w:rsidRPr="00464DE0">
        <w:rPr>
          <w:sz w:val="28"/>
          <w:szCs w:val="28"/>
        </w:rPr>
        <w:t>на основании письменного заявления работника.</w:t>
      </w:r>
    </w:p>
    <w:p w:rsidR="00464DE0" w:rsidRPr="00464DE0" w:rsidRDefault="003A1CFE" w:rsidP="00196FB7">
      <w:pPr>
        <w:autoSpaceDN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464DE0" w:rsidRPr="00464DE0">
        <w:rPr>
          <w:sz w:val="28"/>
          <w:szCs w:val="28"/>
        </w:rPr>
        <w:t>. По должностям служащих (профессиям рабочих), кроме заместител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="00464DE0" w:rsidRPr="00464DE0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464DE0" w:rsidRPr="00464DE0">
        <w:rPr>
          <w:sz w:val="28"/>
          <w:szCs w:val="28"/>
        </w:rPr>
        <w:t xml:space="preserve"> </w:t>
      </w:r>
      <w:r w:rsidRPr="003A1CFE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3A1CFE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, размеры окладов устанавливаются по решению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</w:t>
      </w:r>
      <w:r w:rsidRPr="003A1CFE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3A1CFE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, но не больше, чем оклады руководител</w:t>
      </w:r>
      <w:r>
        <w:rPr>
          <w:sz w:val="28"/>
          <w:szCs w:val="28"/>
        </w:rPr>
        <w:t>я</w:t>
      </w:r>
      <w:r w:rsidR="00464DE0" w:rsidRPr="00464DE0">
        <w:rPr>
          <w:sz w:val="28"/>
          <w:szCs w:val="28"/>
        </w:rPr>
        <w:t xml:space="preserve"> </w:t>
      </w:r>
      <w:r w:rsidRPr="003A1CFE">
        <w:rPr>
          <w:sz w:val="28"/>
          <w:szCs w:val="28"/>
        </w:rPr>
        <w:t>ГАУ «ФСК «</w:t>
      </w:r>
      <w:r w:rsidR="00462ED3">
        <w:rPr>
          <w:b/>
          <w:bCs/>
          <w:sz w:val="28"/>
          <w:szCs w:val="28"/>
        </w:rPr>
        <w:t>Урус-Мартан</w:t>
      </w:r>
      <w:r w:rsidRPr="003A1CFE">
        <w:rPr>
          <w:sz w:val="28"/>
          <w:szCs w:val="28"/>
        </w:rPr>
        <w:t>»</w:t>
      </w:r>
      <w:r w:rsidR="00464DE0" w:rsidRPr="00464DE0">
        <w:rPr>
          <w:sz w:val="28"/>
          <w:szCs w:val="28"/>
        </w:rPr>
        <w:t>.</w:t>
      </w:r>
    </w:p>
    <w:p w:rsidR="00C53B60" w:rsidRPr="00464DE0" w:rsidRDefault="00C53B60" w:rsidP="00464DE0">
      <w:pPr>
        <w:rPr>
          <w:sz w:val="28"/>
          <w:szCs w:val="28"/>
        </w:rPr>
      </w:pPr>
    </w:p>
    <w:sectPr w:rsidR="00C53B60" w:rsidRPr="00464DE0" w:rsidSect="00CD48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56477"/>
    <w:multiLevelType w:val="multilevel"/>
    <w:tmpl w:val="C5D2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B3"/>
    <w:rsid w:val="0003378F"/>
    <w:rsid w:val="000512C8"/>
    <w:rsid w:val="00092B19"/>
    <w:rsid w:val="000F6BEB"/>
    <w:rsid w:val="00140F14"/>
    <w:rsid w:val="001511C7"/>
    <w:rsid w:val="00180288"/>
    <w:rsid w:val="00196FB7"/>
    <w:rsid w:val="001F464C"/>
    <w:rsid w:val="00270886"/>
    <w:rsid w:val="002C67C9"/>
    <w:rsid w:val="003806B6"/>
    <w:rsid w:val="003A1CFE"/>
    <w:rsid w:val="004064CA"/>
    <w:rsid w:val="00460E3B"/>
    <w:rsid w:val="00462ED3"/>
    <w:rsid w:val="00464DE0"/>
    <w:rsid w:val="004E193D"/>
    <w:rsid w:val="004F7932"/>
    <w:rsid w:val="00515DDE"/>
    <w:rsid w:val="00537980"/>
    <w:rsid w:val="00564FDC"/>
    <w:rsid w:val="005777BB"/>
    <w:rsid w:val="00642A55"/>
    <w:rsid w:val="00721FB3"/>
    <w:rsid w:val="00737CDC"/>
    <w:rsid w:val="00824620"/>
    <w:rsid w:val="0082674C"/>
    <w:rsid w:val="008B567B"/>
    <w:rsid w:val="00986923"/>
    <w:rsid w:val="009B202D"/>
    <w:rsid w:val="009E1D85"/>
    <w:rsid w:val="00A21A04"/>
    <w:rsid w:val="00A62F19"/>
    <w:rsid w:val="00B9540C"/>
    <w:rsid w:val="00BA11E7"/>
    <w:rsid w:val="00BE6378"/>
    <w:rsid w:val="00BE6C84"/>
    <w:rsid w:val="00C53B60"/>
    <w:rsid w:val="00C745F0"/>
    <w:rsid w:val="00C8619E"/>
    <w:rsid w:val="00C91192"/>
    <w:rsid w:val="00CA108C"/>
    <w:rsid w:val="00CA5413"/>
    <w:rsid w:val="00CD48EE"/>
    <w:rsid w:val="00CE7D37"/>
    <w:rsid w:val="00DE53B8"/>
    <w:rsid w:val="00DF7D6F"/>
    <w:rsid w:val="00E03550"/>
    <w:rsid w:val="00E1522A"/>
    <w:rsid w:val="00E304CC"/>
    <w:rsid w:val="00E47CAF"/>
    <w:rsid w:val="00F02080"/>
    <w:rsid w:val="00F213D6"/>
    <w:rsid w:val="00F4319E"/>
    <w:rsid w:val="00F73E27"/>
    <w:rsid w:val="00F83803"/>
    <w:rsid w:val="00FA03D9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6D44-085F-4DE7-90F9-4960B42E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E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F6BEB"/>
    <w:rPr>
      <w:i/>
      <w:iCs/>
    </w:rPr>
  </w:style>
  <w:style w:type="paragraph" w:styleId="a4">
    <w:name w:val="List Paragraph"/>
    <w:basedOn w:val="a"/>
    <w:uiPriority w:val="34"/>
    <w:qFormat/>
    <w:rsid w:val="00460E3B"/>
    <w:pPr>
      <w:ind w:left="720"/>
      <w:contextualSpacing/>
    </w:pPr>
  </w:style>
  <w:style w:type="paragraph" w:customStyle="1" w:styleId="s3">
    <w:name w:val="s_3"/>
    <w:basedOn w:val="a"/>
    <w:rsid w:val="0082674C"/>
    <w:pPr>
      <w:autoSpaceDN/>
      <w:spacing w:before="100" w:beforeAutospacing="1" w:after="100" w:afterAutospacing="1"/>
    </w:pPr>
  </w:style>
  <w:style w:type="paragraph" w:customStyle="1" w:styleId="empty">
    <w:name w:val="empty"/>
    <w:basedOn w:val="a"/>
    <w:rsid w:val="0082674C"/>
    <w:pPr>
      <w:autoSpaceDN/>
      <w:spacing w:before="100" w:beforeAutospacing="1" w:after="100" w:afterAutospacing="1"/>
    </w:pPr>
  </w:style>
  <w:style w:type="paragraph" w:customStyle="1" w:styleId="s1">
    <w:name w:val="s_1"/>
    <w:basedOn w:val="a"/>
    <w:rsid w:val="0082674C"/>
    <w:pPr>
      <w:autoSpaceDN/>
      <w:spacing w:before="100" w:beforeAutospacing="1" w:after="100" w:afterAutospacing="1"/>
    </w:pPr>
  </w:style>
  <w:style w:type="character" w:customStyle="1" w:styleId="s10">
    <w:name w:val="s_10"/>
    <w:basedOn w:val="a0"/>
    <w:rsid w:val="0082674C"/>
  </w:style>
  <w:style w:type="character" w:styleId="a5">
    <w:name w:val="Hyperlink"/>
    <w:basedOn w:val="a0"/>
    <w:uiPriority w:val="99"/>
    <w:unhideWhenUsed/>
    <w:rsid w:val="008267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08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8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7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59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86572" TargetMode="External"/><Relationship Id="rId13" Type="http://schemas.openxmlformats.org/officeDocument/2006/relationships/hyperlink" Target="https://docs.cntd.ru/document/902086572" TargetMode="External"/><Relationship Id="rId18" Type="http://schemas.openxmlformats.org/officeDocument/2006/relationships/hyperlink" Target="https://docs.cntd.ru/document/9020861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99014409" TargetMode="External"/><Relationship Id="rId7" Type="http://schemas.openxmlformats.org/officeDocument/2006/relationships/hyperlink" Target="https://docs.cntd.ru/document/902113193" TargetMode="External"/><Relationship Id="rId12" Type="http://schemas.openxmlformats.org/officeDocument/2006/relationships/hyperlink" Target="https://docs.cntd.ru/document/1318116010" TargetMode="External"/><Relationship Id="rId17" Type="http://schemas.openxmlformats.org/officeDocument/2006/relationships/hyperlink" Target="https://docs.cntd.ru/document/90180766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807664" TargetMode="External"/><Relationship Id="rId20" Type="http://schemas.openxmlformats.org/officeDocument/2006/relationships/hyperlink" Target="https://docs.cntd.ru/document/13181160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113193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901807664" TargetMode="External"/><Relationship Id="rId15" Type="http://schemas.openxmlformats.org/officeDocument/2006/relationships/hyperlink" Target="https://docs.cntd.ru/document/499067392" TargetMode="External"/><Relationship Id="rId23" Type="http://schemas.openxmlformats.org/officeDocument/2006/relationships/hyperlink" Target="https://docs.cntd.ru/document/1318116010" TargetMode="External"/><Relationship Id="rId10" Type="http://schemas.openxmlformats.org/officeDocument/2006/relationships/hyperlink" Target="https://docs.cntd.ru/document/902086142" TargetMode="External"/><Relationship Id="rId19" Type="http://schemas.openxmlformats.org/officeDocument/2006/relationships/hyperlink" Target="https://docs.cntd.ru/document/902086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086142" TargetMode="External"/><Relationship Id="rId14" Type="http://schemas.openxmlformats.org/officeDocument/2006/relationships/hyperlink" Target="https://docs.cntd.ru/document/902086572" TargetMode="External"/><Relationship Id="rId22" Type="http://schemas.openxmlformats.org/officeDocument/2006/relationships/hyperlink" Target="https://docs.cntd.ru/document/499014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17</cp:revision>
  <cp:lastPrinted>2026-06-15T12:10:00Z</cp:lastPrinted>
  <dcterms:created xsi:type="dcterms:W3CDTF">2026-06-03T13:55:00Z</dcterms:created>
  <dcterms:modified xsi:type="dcterms:W3CDTF">2026-06-15T12:12:00Z</dcterms:modified>
</cp:coreProperties>
</file>